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25A" w:rsidRDefault="00FB4F47">
      <w:pPr>
        <w:pStyle w:val="Heading1"/>
      </w:pPr>
      <w:bookmarkStart w:id="0" w:name="_heading=h.gjdgxs" w:colFirst="0" w:colLast="0"/>
      <w:bookmarkEnd w:id="0"/>
      <w:r>
        <w:t>COVID-19 Operations Written Report</w:t>
      </w:r>
    </w:p>
    <w:p w:rsidR="008B625A" w:rsidRDefault="008B625A">
      <w:pPr>
        <w:spacing w:before="120" w:after="120"/>
        <w:rPr>
          <w:b/>
          <w:color w:val="000000"/>
        </w:rPr>
      </w:pPr>
    </w:p>
    <w:tbl>
      <w:tblPr>
        <w:tblStyle w:val="a"/>
        <w:tblW w:w="15254"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00" w:firstRow="0" w:lastRow="0" w:firstColumn="0" w:lastColumn="0" w:noHBand="0" w:noVBand="1"/>
      </w:tblPr>
      <w:tblGrid>
        <w:gridCol w:w="3973"/>
        <w:gridCol w:w="3857"/>
        <w:gridCol w:w="3813"/>
        <w:gridCol w:w="3611"/>
      </w:tblGrid>
      <w:tr w:rsidR="008B625A">
        <w:tc>
          <w:tcPr>
            <w:tcW w:w="3973"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8B625A" w:rsidRDefault="00FB4F47">
            <w:pPr>
              <w:tabs>
                <w:tab w:val="left" w:pos="5093"/>
              </w:tabs>
              <w:rPr>
                <w:color w:val="000000"/>
              </w:rPr>
            </w:pPr>
            <w:r>
              <w:rPr>
                <w:color w:val="000000"/>
              </w:rPr>
              <w:t>Local Educational Agency (LEA) Name</w:t>
            </w:r>
          </w:p>
        </w:tc>
        <w:tc>
          <w:tcPr>
            <w:tcW w:w="3857"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8B625A" w:rsidRDefault="00FB4F47">
            <w:pPr>
              <w:tabs>
                <w:tab w:val="left" w:pos="5093"/>
              </w:tabs>
              <w:rPr>
                <w:color w:val="000000"/>
              </w:rPr>
            </w:pPr>
            <w:r>
              <w:rPr>
                <w:color w:val="000000"/>
              </w:rPr>
              <w:t>Contact Name and Title</w:t>
            </w:r>
          </w:p>
        </w:tc>
        <w:tc>
          <w:tcPr>
            <w:tcW w:w="3813"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8B625A" w:rsidRDefault="00FB4F47">
            <w:pPr>
              <w:tabs>
                <w:tab w:val="left" w:pos="5093"/>
              </w:tabs>
              <w:rPr>
                <w:color w:val="000000"/>
              </w:rPr>
            </w:pPr>
            <w:r>
              <w:rPr>
                <w:color w:val="000000"/>
              </w:rPr>
              <w:t>Email and Phone</w:t>
            </w:r>
          </w:p>
        </w:tc>
        <w:tc>
          <w:tcPr>
            <w:tcW w:w="3611" w:type="dxa"/>
            <w:tcBorders>
              <w:top w:val="single" w:sz="4" w:space="0" w:color="8496B0"/>
              <w:left w:val="single" w:sz="4" w:space="0" w:color="8496B0"/>
              <w:bottom w:val="single" w:sz="4" w:space="0" w:color="8496B0"/>
              <w:right w:val="single" w:sz="4" w:space="0" w:color="8496B0"/>
            </w:tcBorders>
            <w:shd w:val="clear" w:color="auto" w:fill="D9E2F3"/>
            <w:vAlign w:val="center"/>
          </w:tcPr>
          <w:p w:rsidR="008B625A" w:rsidRDefault="00FB4F47">
            <w:pPr>
              <w:tabs>
                <w:tab w:val="left" w:pos="5093"/>
              </w:tabs>
              <w:rPr>
                <w:color w:val="000000"/>
              </w:rPr>
            </w:pPr>
            <w:r>
              <w:rPr>
                <w:color w:val="000000"/>
              </w:rPr>
              <w:t>Date of Adoption</w:t>
            </w:r>
          </w:p>
        </w:tc>
      </w:tr>
      <w:tr w:rsidR="008B625A">
        <w:tc>
          <w:tcPr>
            <w:tcW w:w="3973" w:type="dxa"/>
            <w:tcBorders>
              <w:top w:val="single" w:sz="4" w:space="0" w:color="8496B0"/>
              <w:left w:val="single" w:sz="4" w:space="0" w:color="8496B0"/>
              <w:bottom w:val="single" w:sz="4" w:space="0" w:color="8496B0"/>
              <w:right w:val="single" w:sz="4" w:space="0" w:color="8496B0"/>
            </w:tcBorders>
            <w:vAlign w:val="center"/>
          </w:tcPr>
          <w:p w:rsidR="008B625A" w:rsidRDefault="00FB4F47">
            <w:pPr>
              <w:tabs>
                <w:tab w:val="left" w:pos="5093"/>
              </w:tabs>
              <w:rPr>
                <w:color w:val="000000"/>
              </w:rPr>
            </w:pPr>
            <w:r>
              <w:t>Blake School District</w:t>
            </w:r>
          </w:p>
        </w:tc>
        <w:tc>
          <w:tcPr>
            <w:tcW w:w="3857" w:type="dxa"/>
            <w:tcBorders>
              <w:top w:val="single" w:sz="4" w:space="0" w:color="8496B0"/>
              <w:left w:val="single" w:sz="4" w:space="0" w:color="8496B0"/>
              <w:bottom w:val="single" w:sz="4" w:space="0" w:color="8496B0"/>
              <w:right w:val="single" w:sz="4" w:space="0" w:color="8496B0"/>
            </w:tcBorders>
            <w:vAlign w:val="center"/>
          </w:tcPr>
          <w:p w:rsidR="008B625A" w:rsidRDefault="00FB4F47">
            <w:pPr>
              <w:tabs>
                <w:tab w:val="left" w:pos="5093"/>
              </w:tabs>
              <w:rPr>
                <w:color w:val="000000"/>
              </w:rPr>
            </w:pPr>
            <w:proofErr w:type="spellStart"/>
            <w:r>
              <w:t>Timari</w:t>
            </w:r>
            <w:proofErr w:type="spellEnd"/>
            <w:r>
              <w:t xml:space="preserve"> Duty, Administrative Secretary </w:t>
            </w:r>
          </w:p>
        </w:tc>
        <w:tc>
          <w:tcPr>
            <w:tcW w:w="3813" w:type="dxa"/>
            <w:tcBorders>
              <w:top w:val="single" w:sz="4" w:space="0" w:color="8496B0"/>
              <w:left w:val="single" w:sz="4" w:space="0" w:color="8496B0"/>
              <w:bottom w:val="single" w:sz="4" w:space="0" w:color="8496B0"/>
              <w:right w:val="single" w:sz="4" w:space="0" w:color="8496B0"/>
            </w:tcBorders>
            <w:vAlign w:val="center"/>
          </w:tcPr>
          <w:p w:rsidR="008B625A" w:rsidRDefault="008B65B4">
            <w:pPr>
              <w:tabs>
                <w:tab w:val="left" w:pos="5093"/>
              </w:tabs>
            </w:pPr>
            <w:hyperlink r:id="rId5">
              <w:r w:rsidR="00FB4F47">
                <w:rPr>
                  <w:color w:val="1155CC"/>
                  <w:u w:val="single"/>
                </w:rPr>
                <w:t>tiduty@blakesd.org</w:t>
              </w:r>
            </w:hyperlink>
          </w:p>
          <w:p w:rsidR="008B625A" w:rsidRDefault="00FB4F47">
            <w:pPr>
              <w:tabs>
                <w:tab w:val="left" w:pos="5093"/>
              </w:tabs>
            </w:pPr>
            <w:r>
              <w:t>661-536-8559</w:t>
            </w:r>
          </w:p>
        </w:tc>
        <w:tc>
          <w:tcPr>
            <w:tcW w:w="3611" w:type="dxa"/>
            <w:tcBorders>
              <w:top w:val="single" w:sz="4" w:space="0" w:color="8496B0"/>
              <w:left w:val="single" w:sz="4" w:space="0" w:color="8496B0"/>
              <w:bottom w:val="single" w:sz="4" w:space="0" w:color="8496B0"/>
              <w:right w:val="single" w:sz="4" w:space="0" w:color="8496B0"/>
            </w:tcBorders>
            <w:vAlign w:val="center"/>
          </w:tcPr>
          <w:p w:rsidR="008B625A" w:rsidRDefault="00FB4F47">
            <w:pPr>
              <w:tabs>
                <w:tab w:val="left" w:pos="5093"/>
              </w:tabs>
              <w:rPr>
                <w:color w:val="000000"/>
              </w:rPr>
            </w:pPr>
            <w:r>
              <w:t>5/5/2020</w:t>
            </w:r>
          </w:p>
        </w:tc>
      </w:tr>
    </w:tbl>
    <w:p w:rsidR="008B625A" w:rsidRDefault="00FB4F47">
      <w:pPr>
        <w:spacing w:before="240"/>
        <w:rPr>
          <w:b/>
        </w:rPr>
      </w:pPr>
      <w:r>
        <w:rPr>
          <w:b/>
        </w:rPr>
        <w:t>Descriptions provided should include sufficient detail yet be sufficiently succinct to promote a broader understanding of the changes your LEA has put in place. LEAs are strongly encouraged to provide descriptions that do not exceed 300 words.</w:t>
      </w:r>
    </w:p>
    <w:p w:rsidR="008B625A" w:rsidRDefault="00FB4F47">
      <w:pPr>
        <w:spacing w:before="240" w:after="60"/>
        <w:rPr>
          <w:color w:val="000000"/>
        </w:rPr>
      </w:pPr>
      <w:r>
        <w:t>Provide an overview explaining the changes to program offerings that the LEA has made in response to school closures to address the COVID-19 emergency and the major impacts of the closures on students and families</w:t>
      </w:r>
      <w:r>
        <w:rPr>
          <w:color w:val="000000"/>
        </w:rPr>
        <w:t>.</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spacing w:after="120"/>
      </w:pPr>
      <w:r>
        <w:t xml:space="preserve">The Blake School District began distance learning March 19, 2020.  Teachers provided the families with the school phone number, teacher’s home and cell phone numbers to make themselves available to parents and students at all times. Students were provided with teacher created distance learning packets and parents were supported through phone conferences, zoom meetings and in-person meetings while practicing social distancing.  The school worked with KCSOS to provide Chromebooks and personal hotspots for each family to accommodate their online learning as most families in our rural community do not have computer/internet access.  Students used their Chromebooks to access their curriculum’s online portal to be able to use the online components to support their learning.  Additionally, the Chromebooks were loaded with their Starfall, ABC Mouse, and A+ Math accounts.  These accounts were monitored by the teachers.  The school was able to provide one-on-one instruction to meet the needs of individual students through private zoom sessions and in-person social distancing meetings.  </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spacing w:after="120"/>
      </w:pPr>
      <w:r>
        <w:t xml:space="preserve">Lunches were provided, however, due to the distance from each family to the school, the families opted to not drive out to pick up the lunches.  As a result, the school district did not continue the lunch services.  </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spacing w:after="120"/>
      </w:pPr>
      <w:r>
        <w:t>Blake School District participates in the Small Schools Sports program.  Due to Covid-19 these sports activities were cancelled and students were unable to participate in extracurricular sports and tournaments.</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spacing w:after="120"/>
      </w:pPr>
      <w:r>
        <w:t xml:space="preserve">The Blake School District also participates in a weekly music program.  This program was also cancelled due to Covid-19.  In the springtime, the program offers a Spring Concert and a Graduation performance for the community, however, this year, both were cancelled.  </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spacing w:after="120"/>
      </w:pPr>
      <w:r>
        <w:t xml:space="preserve">Students and families did feel some impacts due to the COVID-19 emergency.  Students miss their school and teachers, their friends, and the positive environment that their school offers.  They felt the stress of having to work from home and were upset about missing out on the fun activities that the last quarter of the school years brings.  Parents felt the stress of navigating how to teach at home and relied heavily on teachers to help via zoom and in-person tutoring with the teacher, while practicing social distancing.  This was especially difficult for families whose parents were working from home as well.  </w:t>
      </w:r>
    </w:p>
    <w:p w:rsidR="008B625A" w:rsidRDefault="00FB4F47">
      <w:pPr>
        <w:spacing w:before="240" w:after="60"/>
        <w:rPr>
          <w:color w:val="000000"/>
        </w:rPr>
      </w:pPr>
      <w:r>
        <w:rPr>
          <w:color w:val="000000"/>
        </w:rPr>
        <w:t>Provide a description of how the LEA is meeting the needs of its English learners, foster youth and low-income students.</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spacing w:after="120"/>
      </w:pPr>
      <w:r>
        <w:lastRenderedPageBreak/>
        <w:t xml:space="preserve">Blake School District does not have any foster youth students.  The district supported the two English Learners and low-income students through one-on-one teacher tutoring via zoom and in-person meetings while practicing social distancing. To accommodate areas of need, students were provided with a Chromebook and a personal hotspot to access their google classroom and zoom meetings.  They were given support and guidance through all difficult curriculum from their teachers on a daily basis.   Teachers monitored student work each week and revisited areas not yet mastered with students and parents.  Having a Chromebook also allowed these students access to their curriculum online to utilize support options such as audio versions of their text and videos to support the concepts being taught.  Students’ work was monitored and adjusted weekly as needs arose.  Daily meetings with parents and students were conducted to make sure students are on track and supported as needed.  During these meetings, the principal and the teachers gathered feedback from parents and teachers and made adjustments as needed.  </w:t>
      </w:r>
    </w:p>
    <w:p w:rsidR="008B625A" w:rsidRDefault="00FB4F47">
      <w:pPr>
        <w:spacing w:before="240" w:after="60"/>
        <w:rPr>
          <w:color w:val="000000"/>
        </w:rPr>
      </w:pPr>
      <w:r>
        <w:rPr>
          <w:color w:val="000000"/>
        </w:rPr>
        <w:t>Provide a description of the steps that have been taken by the LEA to continue delivering high-quality distance learning opportunities.</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spacing w:after="120"/>
      </w:pPr>
      <w:r>
        <w:t xml:space="preserve">The Blake School District delivered high-quality education through a variety of instructional modes.  Teachers created weekly packets that meet the state standards for the individual grade levels and individual student needs.  These packets are picked up or delivered to the student’s home each Monday and returned the following Monday.  Teachers monitored student progress weekly using the packets, daily/weekly zoom meetings and consistent communication with parents.  To keep students engaged, teachers have created a tutoring schedule for all students to support students as they complete their daily work.  Parents were surveyed for areas of need, and we found that technology and connectivity were a large area of need for our families.  As a result, each family was provided with a Chromebook and a hotspot to provide opportunities to access the educational platforms offered by the school; google classroom, curriculum support websites and zoom meetings. Students are also assigned various online learning tools such as A+ Math, Khan Academy, ABC Mouse and Starfall, all assigned by the teachers.     </w:t>
      </w:r>
    </w:p>
    <w:p w:rsidR="008B625A" w:rsidRDefault="00FB4F47">
      <w:pPr>
        <w:spacing w:before="240" w:after="60"/>
        <w:rPr>
          <w:color w:val="000000"/>
        </w:rPr>
      </w:pPr>
      <w:r>
        <w:rPr>
          <w:color w:val="000000"/>
        </w:rPr>
        <w:t>Provide a description of the steps that have been taken by the LEA to provide school meals while maintaining social distancing practices.</w:t>
      </w:r>
    </w:p>
    <w:p w:rsidR="008B625A" w:rsidRDefault="00FB4F47">
      <w:pPr>
        <w:pBdr>
          <w:top w:val="single" w:sz="4" w:space="12" w:color="8496B0"/>
          <w:left w:val="single" w:sz="4" w:space="4" w:color="8496B0"/>
          <w:bottom w:val="single" w:sz="4" w:space="12" w:color="8496B0"/>
          <w:right w:val="single" w:sz="4" w:space="4" w:color="8496B0"/>
        </w:pBdr>
        <w:shd w:val="clear" w:color="auto" w:fill="D9E2F3"/>
        <w:tabs>
          <w:tab w:val="left" w:pos="8688"/>
        </w:tabs>
        <w:spacing w:after="120"/>
      </w:pPr>
      <w:r>
        <w:t>Blake School District provided student lunch services via no or low-contact curbside pickup.  Lunches were picked up from Wasco Elementary School lunch services on Mondays and Wednesd</w:t>
      </w:r>
      <w:r w:rsidR="002A7A63">
        <w:t>ays.  Curbside non-contact pick-</w:t>
      </w:r>
      <w:r>
        <w:t xml:space="preserve">up was offered daily for families to pick up lunches as needed.  Lunches for Monday and Tuesday were distributed on Mondays and lunches for Wednesday - Friday were distributed on Wednesdays.  Social distancing practices were implemented; teachers distributing lunches wore masks and stayed six feet apart from each other and families.  Communication about lunch availability was provided in both English and Spanish via phone calls and text messaging.  </w:t>
      </w:r>
    </w:p>
    <w:p w:rsidR="008B625A" w:rsidRDefault="00FB4F47">
      <w:pPr>
        <w:spacing w:before="240" w:after="60"/>
        <w:rPr>
          <w:color w:val="000000"/>
        </w:rPr>
      </w:pPr>
      <w:r>
        <w:rPr>
          <w:color w:val="000000"/>
        </w:rPr>
        <w:t>Provide a description of the steps that have been taken by the LEA to arrange for supervision of students during ordinary school hours.</w:t>
      </w:r>
      <w:r>
        <w:rPr>
          <w:color w:val="000000"/>
        </w:rPr>
        <w:tab/>
      </w:r>
    </w:p>
    <w:p w:rsidR="008B625A" w:rsidRDefault="00FB4F47">
      <w:pPr>
        <w:pBdr>
          <w:top w:val="single" w:sz="4" w:space="12" w:color="8496B0"/>
          <w:left w:val="single" w:sz="4" w:space="4" w:color="8496B0"/>
          <w:bottom w:val="single" w:sz="4" w:space="12" w:color="8496B0"/>
          <w:right w:val="single" w:sz="4" w:space="4" w:color="8496B0"/>
        </w:pBdr>
        <w:shd w:val="clear" w:color="auto" w:fill="D9E2F3"/>
        <w:tabs>
          <w:tab w:val="left" w:pos="7020"/>
        </w:tabs>
        <w:spacing w:after="120"/>
      </w:pPr>
      <w:r>
        <w:t xml:space="preserve">The Blake School District offered daily supervision for the of the students in need.  Students came daily to meet with teachers for one-on-one instruction and supervision.  Teachers were also available during school hours to provide daycare for all families daily and on an as-needed basis all while practicing safe social distancing protocol.  The Blake School District does not have Expanded Learning/After School Programs.  </w:t>
      </w:r>
    </w:p>
    <w:p w:rsidR="008B625A" w:rsidRDefault="008B625A"/>
    <w:p w:rsidR="008B625A" w:rsidRDefault="00FB4F47">
      <w:r>
        <w:t>California Department of Education</w:t>
      </w:r>
    </w:p>
    <w:p w:rsidR="008B625A" w:rsidRDefault="00FB4F47">
      <w:r>
        <w:t>May 2020</w:t>
      </w:r>
      <w:bookmarkStart w:id="1" w:name="_GoBack"/>
      <w:bookmarkEnd w:id="1"/>
    </w:p>
    <w:sectPr w:rsidR="008B625A">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5A"/>
    <w:rsid w:val="002A7A63"/>
    <w:rsid w:val="0043755C"/>
    <w:rsid w:val="008B625A"/>
    <w:rsid w:val="008B65B4"/>
    <w:rsid w:val="00FB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9450"/>
  <w15:docId w15:val="{F9438127-A3FD-4806-94A8-F461A6FB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37"/>
    <w:rPr>
      <w:rFonts w:eastAsia="Times New Roman" w:cs="Times New Roman"/>
    </w:rPr>
  </w:style>
  <w:style w:type="paragraph" w:styleId="Heading1">
    <w:name w:val="heading 1"/>
    <w:basedOn w:val="Normal"/>
    <w:next w:val="Normal"/>
    <w:link w:val="Heading1Char"/>
    <w:uiPriority w:val="9"/>
    <w:qFormat/>
    <w:rsid w:val="008E1837"/>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semiHidden/>
    <w:unhideWhenUsed/>
    <w:qFormat/>
    <w:rsid w:val="00DF2A89"/>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DF2A89"/>
    <w:pPr>
      <w:keepNext/>
      <w:keepLines/>
      <w:spacing w:before="40"/>
      <w:outlineLvl w:val="2"/>
    </w:pPr>
    <w:rPr>
      <w:rFonts w:eastAsiaTheme="majorEastAsia" w:cstheme="majorBidi"/>
      <w:sz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E1837"/>
    <w:rPr>
      <w:rFonts w:ascii="Arial" w:eastAsiaTheme="majorEastAsia" w:hAnsi="Arial" w:cstheme="majorBidi"/>
      <w:b/>
      <w:sz w:val="40"/>
      <w:szCs w:val="32"/>
    </w:rPr>
  </w:style>
  <w:style w:type="character" w:customStyle="1" w:styleId="Heading2Char">
    <w:name w:val="Heading 2 Char"/>
    <w:basedOn w:val="DefaultParagraphFont"/>
    <w:link w:val="Heading2"/>
    <w:uiPriority w:val="9"/>
    <w:semiHidden/>
    <w:rsid w:val="00DF2A89"/>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semiHidden/>
    <w:rsid w:val="00DF2A89"/>
    <w:rPr>
      <w:rFonts w:ascii="Times New Roman" w:eastAsiaTheme="majorEastAsia" w:hAnsi="Times New Roman" w:cstheme="majorBidi"/>
      <w:sz w:val="27"/>
      <w:szCs w:val="24"/>
    </w:rPr>
  </w:style>
  <w:style w:type="table" w:customStyle="1" w:styleId="TableGrid31">
    <w:name w:val="Table Grid31"/>
    <w:basedOn w:val="TableNormal"/>
    <w:uiPriority w:val="39"/>
    <w:rsid w:val="008E18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837"/>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4903C5"/>
    <w:pPr>
      <w:tabs>
        <w:tab w:val="center" w:pos="4680"/>
        <w:tab w:val="right" w:pos="9360"/>
      </w:tabs>
    </w:pPr>
  </w:style>
  <w:style w:type="character" w:customStyle="1" w:styleId="HeaderChar">
    <w:name w:val="Header Char"/>
    <w:basedOn w:val="DefaultParagraphFont"/>
    <w:link w:val="Header"/>
    <w:uiPriority w:val="99"/>
    <w:rsid w:val="004903C5"/>
    <w:rPr>
      <w:rFonts w:ascii="Arial" w:eastAsia="Times New Roman" w:hAnsi="Arial" w:cs="Times New Roman"/>
      <w:sz w:val="24"/>
      <w:szCs w:val="24"/>
    </w:rPr>
  </w:style>
  <w:style w:type="paragraph" w:styleId="Footer">
    <w:name w:val="footer"/>
    <w:basedOn w:val="Normal"/>
    <w:link w:val="FooterChar"/>
    <w:uiPriority w:val="99"/>
    <w:unhideWhenUsed/>
    <w:rsid w:val="004903C5"/>
    <w:pPr>
      <w:tabs>
        <w:tab w:val="center" w:pos="4680"/>
        <w:tab w:val="right" w:pos="9360"/>
      </w:tabs>
    </w:pPr>
  </w:style>
  <w:style w:type="character" w:customStyle="1" w:styleId="FooterChar">
    <w:name w:val="Footer Char"/>
    <w:basedOn w:val="DefaultParagraphFont"/>
    <w:link w:val="Footer"/>
    <w:uiPriority w:val="99"/>
    <w:rsid w:val="004903C5"/>
    <w:rPr>
      <w:rFonts w:ascii="Arial" w:eastAsia="Times New Roman" w:hAnsi="Arial"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29" w:type="dxa"/>
        <w:bottom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iduty@blak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OwnfBYUKxybDLez/sq5Dr6R7Q==">AMUW2mW9iy4PAooRRbUkaz2a607xUmow7TVYC8XWp0QRBJQZFMWDIVagDgTan3GQkGCAuZ6+BNg9XguyHkX2aMIAmn5Ra5o4z3B4quWK6FQsZ9gnunU30KRS5rbkbkUlvQPjaciW41H6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Agency Systems Support Office</dc:creator>
  <cp:lastModifiedBy>Michael Hernandez</cp:lastModifiedBy>
  <cp:revision>2</cp:revision>
  <dcterms:created xsi:type="dcterms:W3CDTF">2020-06-29T18:37:00Z</dcterms:created>
  <dcterms:modified xsi:type="dcterms:W3CDTF">2020-06-29T18:37:00Z</dcterms:modified>
</cp:coreProperties>
</file>